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6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附件1：</w:t>
      </w:r>
    </w:p>
    <w:p>
      <w:pPr>
        <w:jc w:val="center"/>
        <w:rPr>
          <w:rFonts w:hint="eastAsia" w:ascii="华文中宋" w:hAnsi="华文中宋" w:eastAsia="华文中宋"/>
          <w:b/>
          <w:sz w:val="44"/>
          <w:szCs w:val="44"/>
        </w:rPr>
      </w:pPr>
      <w:bookmarkStart w:id="0" w:name="_GoBack"/>
      <w:r>
        <w:fldChar w:fldCharType="begin"/>
      </w:r>
      <w:r>
        <w:instrText xml:space="preserve"> HYPERLINK "http://www.gdebidding.com/u/cms/www/201709/14181621v02m.doc" </w:instrText>
      </w:r>
      <w:r>
        <w:fldChar w:fldCharType="separate"/>
      </w:r>
      <w:r>
        <w:rPr>
          <w:rFonts w:hint="eastAsia" w:ascii="华文中宋" w:hAnsi="华文中宋" w:eastAsia="华文中宋"/>
          <w:b/>
          <w:sz w:val="44"/>
          <w:szCs w:val="44"/>
        </w:rPr>
        <w:t>招聘岗位一览表</w:t>
      </w:r>
      <w:r>
        <w:rPr>
          <w:rFonts w:hint="eastAsia" w:ascii="华文中宋" w:hAnsi="华文中宋" w:eastAsia="华文中宋"/>
          <w:b/>
          <w:sz w:val="44"/>
          <w:szCs w:val="44"/>
        </w:rPr>
        <w:fldChar w:fldCharType="end"/>
      </w:r>
      <w:bookmarkEnd w:id="0"/>
    </w:p>
    <w:tbl>
      <w:tblPr>
        <w:tblStyle w:val="8"/>
        <w:tblW w:w="10915" w:type="dxa"/>
        <w:tblInd w:w="-116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560"/>
        <w:gridCol w:w="850"/>
        <w:gridCol w:w="658"/>
        <w:gridCol w:w="582"/>
        <w:gridCol w:w="2190"/>
        <w:gridCol w:w="3418"/>
        <w:gridCol w:w="94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tblHeader/>
        </w:trPr>
        <w:tc>
          <w:tcPr>
            <w:tcW w:w="709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tabs>
                <w:tab w:val="center" w:pos="-316"/>
                <w:tab w:val="right" w:pos="2165"/>
              </w:tabs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6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用人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部门</w:t>
            </w:r>
          </w:p>
        </w:tc>
        <w:tc>
          <w:tcPr>
            <w:tcW w:w="85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招聘岗位名称</w:t>
            </w:r>
          </w:p>
        </w:tc>
        <w:tc>
          <w:tcPr>
            <w:tcW w:w="65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招聘人数</w:t>
            </w:r>
          </w:p>
        </w:tc>
        <w:tc>
          <w:tcPr>
            <w:tcW w:w="58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工作</w:t>
            </w:r>
          </w:p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地点</w:t>
            </w:r>
          </w:p>
        </w:tc>
        <w:tc>
          <w:tcPr>
            <w:tcW w:w="2190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岗位要求</w:t>
            </w:r>
          </w:p>
        </w:tc>
        <w:tc>
          <w:tcPr>
            <w:tcW w:w="341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岗位职责</w:t>
            </w:r>
          </w:p>
        </w:tc>
        <w:tc>
          <w:tcPr>
            <w:tcW w:w="948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薪酬待遇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汕尾分公司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项目经理/项目主管/业务专员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left="0" w:leftChars="0"/>
              <w:jc w:val="center"/>
              <w:rPr>
                <w:rFonts w:hint="eastAsia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汕尾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1"/>
              </w:numPr>
              <w:snapToGrid w:val="0"/>
              <w:spacing w:line="320" w:lineRule="exact"/>
              <w:ind w:firstLine="0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大专以上学历；党员优先；</w:t>
            </w:r>
          </w:p>
          <w:p>
            <w:pPr>
              <w:widowControl/>
              <w:numPr>
                <w:ilvl w:val="0"/>
                <w:numId w:val="1"/>
              </w:numPr>
              <w:snapToGrid w:val="0"/>
              <w:spacing w:line="320" w:lineRule="exact"/>
              <w:ind w:firstLine="0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项目主管、项目经理要求3年以上相关工作经验，具有工程类职称或职业资格优先；</w:t>
            </w:r>
          </w:p>
          <w:p>
            <w:pPr>
              <w:widowControl/>
              <w:numPr>
                <w:ilvl w:val="0"/>
                <w:numId w:val="1"/>
              </w:numPr>
              <w:snapToGrid w:val="0"/>
              <w:spacing w:line="320" w:lineRule="exact"/>
              <w:ind w:firstLine="0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能够独立完成承接项目的基本要求，具有较强的责任心和团队合作意识；</w:t>
            </w:r>
          </w:p>
          <w:p>
            <w:pPr>
              <w:widowControl/>
              <w:numPr>
                <w:ilvl w:val="0"/>
                <w:numId w:val="1"/>
              </w:numPr>
              <w:snapToGrid w:val="0"/>
              <w:spacing w:line="320" w:lineRule="exact"/>
              <w:ind w:firstLine="0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具有较好的文字及口头表达能力；</w:t>
            </w:r>
          </w:p>
          <w:p>
            <w:pPr>
              <w:rPr>
                <w:rFonts w:hint="eastAsia" w:cs="Times New Roman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。</w:t>
            </w:r>
          </w:p>
        </w:tc>
        <w:tc>
          <w:tcPr>
            <w:tcW w:w="3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1.在项目组组长带领下，积极开拓和承揽招标、造价业务、工程咨询等咨询服务工作，计划、组织、做好咨询服务活动全过程的各项工作；</w:t>
            </w:r>
          </w:p>
          <w:p>
            <w:pPr>
              <w:widowControl/>
              <w:snapToGrid w:val="0"/>
              <w:spacing w:line="3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2.负责组织预决算、招标文件、公告、协议书、中标通知书等有关咨询服务过程文件资料的编制、整理及修改，确保符合法律法规及公司的要求；</w:t>
            </w:r>
          </w:p>
          <w:p>
            <w:pPr>
              <w:widowControl/>
              <w:snapToGrid w:val="0"/>
              <w:spacing w:line="3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3.负责分公司的工商、税务、水电、物业、银行等后勤事务的办理；</w:t>
            </w:r>
          </w:p>
          <w:p>
            <w:pPr>
              <w:widowControl/>
              <w:snapToGrid w:val="0"/>
              <w:spacing w:line="3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4.完成领导安排的其它任务。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年薪</w:t>
            </w:r>
          </w:p>
          <w:p>
            <w:pPr>
              <w:widowControl/>
              <w:snapToGrid w:val="0"/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约8万-16万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6" w:hRule="atLeast"/>
        </w:trPr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梅州分公司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项目经理/项目主管/业务专员</w:t>
            </w:r>
          </w:p>
        </w:tc>
        <w:tc>
          <w:tcPr>
            <w:tcW w:w="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ind w:left="0" w:leftChars="0"/>
              <w:jc w:val="center"/>
              <w:rPr>
                <w:rFonts w:hint="eastAsia" w:cs="Times New Roman"/>
                <w:szCs w:val="22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梅州</w:t>
            </w:r>
          </w:p>
        </w:tc>
        <w:tc>
          <w:tcPr>
            <w:tcW w:w="2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numPr>
                <w:ilvl w:val="0"/>
                <w:numId w:val="2"/>
              </w:numPr>
              <w:snapToGrid w:val="0"/>
              <w:spacing w:line="320" w:lineRule="exact"/>
              <w:ind w:firstLine="0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大专以上学历；党员优先；</w:t>
            </w:r>
          </w:p>
          <w:p>
            <w:pPr>
              <w:widowControl/>
              <w:numPr>
                <w:ilvl w:val="0"/>
                <w:numId w:val="2"/>
              </w:numPr>
              <w:snapToGrid w:val="0"/>
              <w:spacing w:line="320" w:lineRule="exact"/>
              <w:ind w:firstLine="0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项目主管、项目经理要求3年以上相关工作经验，具有工程类职称或职业资格优先；</w:t>
            </w:r>
          </w:p>
          <w:p>
            <w:pPr>
              <w:widowControl/>
              <w:numPr>
                <w:ilvl w:val="0"/>
                <w:numId w:val="2"/>
              </w:numPr>
              <w:snapToGrid w:val="0"/>
              <w:spacing w:line="320" w:lineRule="exact"/>
              <w:ind w:firstLine="0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能够独立完成承接项目的基本要求，具有较强的责任心和团队合作意识；</w:t>
            </w:r>
          </w:p>
          <w:p>
            <w:pPr>
              <w:widowControl/>
              <w:numPr>
                <w:ilvl w:val="0"/>
                <w:numId w:val="2"/>
              </w:numPr>
              <w:snapToGrid w:val="0"/>
              <w:spacing w:line="320" w:lineRule="exact"/>
              <w:ind w:firstLine="0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具有较好的文字及口头表达能力；</w:t>
            </w:r>
          </w:p>
          <w:p>
            <w:pPr>
              <w:rPr>
                <w:rFonts w:hint="eastAsia" w:cs="Times New Roman"/>
                <w:szCs w:val="22"/>
              </w:rPr>
            </w:pPr>
          </w:p>
        </w:tc>
        <w:tc>
          <w:tcPr>
            <w:tcW w:w="3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1.在项目组组长带领下，积极开拓和承揽招标、造价业务、工程咨询等咨询服务工作，计划、组织、做好咨询服务活动全过程的各项工作；</w:t>
            </w:r>
          </w:p>
          <w:p>
            <w:pPr>
              <w:widowControl/>
              <w:snapToGrid w:val="0"/>
              <w:spacing w:line="3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2.负责组织预决算、招标文件、公告、协议书、中标通知书等有关咨询服务过程文件资料的编制、整理及修改，确保符合法律法规及公司的要求；</w:t>
            </w:r>
          </w:p>
          <w:p>
            <w:pPr>
              <w:widowControl/>
              <w:snapToGrid w:val="0"/>
              <w:spacing w:line="3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3.负责分公司的工商、税务、水电、物业、银行等后勤事务的办理；</w:t>
            </w:r>
          </w:p>
          <w:p>
            <w:pPr>
              <w:widowControl/>
              <w:snapToGrid w:val="0"/>
              <w:spacing w:line="320" w:lineRule="exact"/>
              <w:jc w:val="lef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4.完成领导安排的其它任务。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napToGrid w:val="0"/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年薪</w:t>
            </w:r>
          </w:p>
          <w:p>
            <w:pPr>
              <w:widowControl/>
              <w:snapToGrid w:val="0"/>
              <w:spacing w:line="32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约8万-16万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LhwBb2/AQAAjAMAAA4AAABkcnMvZTJvRG9jLnhtbK1TzYrbMBC+F/oO&#10;QvfGdg4lmDjLQthSKO3Ctg+gyHIs0B8zSuw8TaG3PkQfp/Q1OpLt7HZ72cNe7JnR+Jvv+zTe3ozW&#10;sLMC1N41vFqVnCknfavdseHfvt6923CGUbhWGO9Uwy8K+c3u7ZvtEGq19r03rQJGIA7rITS8jzHU&#10;RYGyV1bgygfl6LDzYEWkFI5FC2IgdGuKdVm+LwYPbQAvFSJV99MhnxHhJYC+67RUey9PVrk4oYIy&#10;IpIk7HVAvstsu07J+KXrUEVmGk5KY37SEIoP6VnstqI+ggi9ljMF8RIKzzRZoR0NvULtRRTsBPo/&#10;KKslePRdXElvi0lIdoRUVOUzbx56EVTWQlZjuJqOrwcrP5/vgemWNoEzJyxd+J/vP3//+sGq5M0Q&#10;sKaWh3APc4YUJqFjBza9SQIbs5+Xq59qjExSsdqsN5uSrJZ0tiSEUzx+HgDjB+UtS0HDgS4s+yjO&#10;nzBOrUtLmub8nTaG6qI27p8CYaZKkRhPHFMUx8M4Ez/49kJSB7rrhjtabc7MR0dWprVYAliCwxKc&#10;AuhjT9SqzAvD7SkSicwtTZhg58F0SVndvFBpC57muevxJ9r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Ll1uVLQAAAABQEAAA8AAAAAAAAAAQAgAAAAIgAAAGRycy9kb3ducmV2LnhtbFBLAQIUABQA&#10;AAAIAIdO4kC4cAW9vwEAAIwDAAAOAAAAAAAAAAEAIAAAAB8BAABkcnMvZTJvRG9jLnhtbFBLBQYA&#10;AAAABgAGAFkBAABQ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6A5FFFB"/>
    <w:multiLevelType w:val="singleLevel"/>
    <w:tmpl w:val="D6A5FFFB"/>
    <w:lvl w:ilvl="0" w:tentative="0">
      <w:start w:val="1"/>
      <w:numFmt w:val="decimal"/>
      <w:suff w:val="nothing"/>
      <w:lvlText w:val="%1．"/>
      <w:lvlJc w:val="left"/>
      <w:pPr>
        <w:ind w:left="0" w:firstLine="403"/>
      </w:pPr>
      <w:rPr>
        <w:rFonts w:hint="default"/>
      </w:rPr>
    </w:lvl>
  </w:abstractNum>
  <w:abstractNum w:abstractNumId="1">
    <w:nsid w:val="3B388441"/>
    <w:multiLevelType w:val="singleLevel"/>
    <w:tmpl w:val="3B388441"/>
    <w:lvl w:ilvl="0" w:tentative="0">
      <w:start w:val="1"/>
      <w:numFmt w:val="decimal"/>
      <w:suff w:val="nothing"/>
      <w:lvlText w:val="%1．"/>
      <w:lvlJc w:val="left"/>
      <w:pPr>
        <w:ind w:left="0" w:firstLine="403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29307B"/>
    <w:rsid w:val="00390A09"/>
    <w:rsid w:val="00990158"/>
    <w:rsid w:val="00D7128E"/>
    <w:rsid w:val="00E5200F"/>
    <w:rsid w:val="09604272"/>
    <w:rsid w:val="0BE84CCD"/>
    <w:rsid w:val="221627D7"/>
    <w:rsid w:val="4929307B"/>
    <w:rsid w:val="637E354B"/>
    <w:rsid w:val="6849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100" w:beforeAutospacing="1" w:after="100" w:afterAutospacing="1" w:line="525" w:lineRule="atLeast"/>
      <w:jc w:val="left"/>
      <w:outlineLvl w:val="0"/>
    </w:pPr>
    <w:rPr>
      <w:rFonts w:hint="eastAsia" w:ascii="宋体" w:hAnsi="宋体" w:cs="Times New Roman"/>
      <w:color w:val="CC0000"/>
      <w:kern w:val="44"/>
      <w:sz w:val="27"/>
      <w:szCs w:val="27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39"/>
    <w:pPr>
      <w:ind w:left="640" w:leftChars="200"/>
    </w:pPr>
    <w:rPr>
      <w:rFonts w:ascii="黑体" w:hAnsi="黑体" w:eastAsia="黑体"/>
    </w:rPr>
  </w:style>
  <w:style w:type="paragraph" w:styleId="4">
    <w:name w:val="annotation text"/>
    <w:basedOn w:val="1"/>
    <w:link w:val="10"/>
    <w:qFormat/>
    <w:uiPriority w:val="0"/>
    <w:pPr>
      <w:jc w:val="left"/>
    </w:pPr>
  </w:style>
  <w:style w:type="paragraph" w:styleId="5">
    <w:name w:val="Body Text"/>
    <w:basedOn w:val="1"/>
    <w:qFormat/>
    <w:uiPriority w:val="0"/>
    <w:pPr>
      <w:ind w:left="120"/>
    </w:pPr>
    <w:rPr>
      <w:rFonts w:ascii="微软雅黑" w:hAnsi="微软雅黑" w:eastAsia="微软雅黑" w:cs="微软雅黑"/>
      <w:sz w:val="32"/>
      <w:szCs w:val="32"/>
      <w:lang w:val="zh-C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10">
    <w:name w:val="批注文字 Char"/>
    <w:basedOn w:val="9"/>
    <w:link w:val="4"/>
    <w:qFormat/>
    <w:uiPriority w:val="0"/>
    <w:rPr>
      <w:rFonts w:ascii="Calibri" w:hAnsi="Calibri" w:eastAsia="宋体" w:cs="黑体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495</Words>
  <Characters>2823</Characters>
  <Lines>23</Lines>
  <Paragraphs>6</Paragraphs>
  <TotalTime>4</TotalTime>
  <ScaleCrop>false</ScaleCrop>
  <LinksUpToDate>false</LinksUpToDate>
  <CharactersWithSpaces>3312</CharactersWithSpaces>
  <Application>WPS Office_11.8.2.11739_F1E327BC-269C-435d-A152-05C5408002CA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2024-08-14T01:34:00Z</dcterms:created>
  <dc:creator>WPS_1491360219</dc:creator>
  <cp:lastModifiedBy>Dell</cp:lastModifiedBy>
  <dcterms:modified xsi:type="dcterms:W3CDTF">2024-08-15T01:56:03Z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2052-11.8.2.11739</vt:lpwstr>
  </property>
  <property fmtid="{D5CDD505-2E9C-101B-9397-08002B2CF9AE}" pid="3" name="ICV">
    <vt:lpwstr>3B9C5F99934B40A2A9C8A12BE9EB01A6</vt:lpwstr>
  </property>
</Properties>
</file>